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884" w:type="dxa"/>
        <w:tblInd w:w="-719" w:type="dxa"/>
        <w:tblCellMar>
          <w:top w:w="4" w:type="dxa"/>
          <w:left w:w="107" w:type="dxa"/>
          <w:right w:w="53" w:type="dxa"/>
        </w:tblCellMar>
        <w:tblLook w:val="04A0" w:firstRow="1" w:lastRow="0" w:firstColumn="1" w:lastColumn="0" w:noHBand="0" w:noVBand="1"/>
      </w:tblPr>
      <w:tblGrid>
        <w:gridCol w:w="1032"/>
        <w:gridCol w:w="3645"/>
        <w:gridCol w:w="1702"/>
        <w:gridCol w:w="1579"/>
        <w:gridCol w:w="3533"/>
        <w:gridCol w:w="3393"/>
      </w:tblGrid>
      <w:tr w:rsidR="009948EE" w:rsidTr="00A4335C">
        <w:trPr>
          <w:trHeight w:val="819"/>
        </w:trPr>
        <w:tc>
          <w:tcPr>
            <w:tcW w:w="1032" w:type="dxa"/>
            <w:tcBorders>
              <w:top w:val="single" w:sz="4" w:space="0" w:color="000000"/>
              <w:left w:val="single" w:sz="4" w:space="0" w:color="000000"/>
              <w:bottom w:val="single" w:sz="4" w:space="0" w:color="000000"/>
              <w:right w:val="single" w:sz="4" w:space="0" w:color="000000"/>
            </w:tcBorders>
            <w:vAlign w:val="bottom"/>
          </w:tcPr>
          <w:p w:rsidR="009948EE" w:rsidRDefault="00A4335C">
            <w:pPr>
              <w:jc w:val="right"/>
            </w:pPr>
            <w:r w:rsidRPr="005F2F10">
              <w:rPr>
                <w:rFonts w:ascii="Century Gothic" w:hAnsi="Century Gothic"/>
                <w:b/>
                <w:noProof/>
                <w:sz w:val="18"/>
                <w:szCs w:val="18"/>
              </w:rPr>
              <w:drawing>
                <wp:inline distT="0" distB="0" distL="0" distR="0" wp14:anchorId="6740589B" wp14:editId="2A9414FE">
                  <wp:extent cx="477078" cy="456040"/>
                  <wp:effectExtent l="0" t="0" r="0" b="1270"/>
                  <wp:docPr id="5" name="Picture 2" descr="Becket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Becket Primary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2529" cy="461251"/>
                          </a:xfrm>
                          <a:prstGeom prst="rect">
                            <a:avLst/>
                          </a:prstGeom>
                          <a:noFill/>
                          <a:extLst/>
                        </pic:spPr>
                      </pic:pic>
                    </a:graphicData>
                  </a:graphic>
                </wp:inline>
              </w:drawing>
            </w:r>
            <w:r>
              <w:rPr>
                <w:rFonts w:ascii="Century Gothic" w:eastAsia="Century Gothic" w:hAnsi="Century Gothic" w:cs="Century Gothic"/>
                <w:b/>
                <w:sz w:val="20"/>
              </w:rPr>
              <w:t xml:space="preserve"> </w:t>
            </w:r>
          </w:p>
        </w:tc>
        <w:tc>
          <w:tcPr>
            <w:tcW w:w="13852" w:type="dxa"/>
            <w:gridSpan w:val="5"/>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60"/>
              <w:jc w:val="center"/>
            </w:pPr>
            <w:r>
              <w:rPr>
                <w:rFonts w:ascii="Century Gothic" w:eastAsia="Century Gothic" w:hAnsi="Century Gothic" w:cs="Century Gothic"/>
                <w:b/>
                <w:sz w:val="20"/>
              </w:rPr>
              <w:t xml:space="preserve">Becket Primary School </w:t>
            </w:r>
          </w:p>
          <w:p w:rsidR="009948EE" w:rsidRDefault="00A4335C">
            <w:pPr>
              <w:ind w:right="55"/>
              <w:jc w:val="center"/>
            </w:pPr>
            <w:r>
              <w:rPr>
                <w:rFonts w:ascii="Century Gothic" w:eastAsia="Century Gothic" w:hAnsi="Century Gothic" w:cs="Century Gothic"/>
                <w:b/>
                <w:sz w:val="20"/>
              </w:rPr>
              <w:t xml:space="preserve">Curriculum Statement for the teaching and learning of Art. </w:t>
            </w:r>
          </w:p>
          <w:p w:rsidR="009948EE" w:rsidRDefault="00A4335C">
            <w:pPr>
              <w:ind w:left="3"/>
              <w:jc w:val="center"/>
            </w:pPr>
            <w:r>
              <w:rPr>
                <w:rFonts w:ascii="Century Gothic" w:eastAsia="Century Gothic" w:hAnsi="Century Gothic" w:cs="Century Gothic"/>
                <w:b/>
                <w:sz w:val="20"/>
              </w:rPr>
              <w:t xml:space="preserve"> </w:t>
            </w:r>
          </w:p>
        </w:tc>
      </w:tr>
      <w:tr w:rsidR="009948EE">
        <w:trPr>
          <w:trHeight w:val="886"/>
        </w:trPr>
        <w:tc>
          <w:tcPr>
            <w:tcW w:w="1032" w:type="dxa"/>
            <w:tcBorders>
              <w:top w:val="single" w:sz="4" w:space="0" w:color="000000"/>
              <w:left w:val="single" w:sz="4" w:space="0" w:color="000000"/>
              <w:bottom w:val="single" w:sz="4" w:space="0" w:color="000000"/>
              <w:right w:val="single" w:sz="4" w:space="0" w:color="000000"/>
            </w:tcBorders>
          </w:tcPr>
          <w:p w:rsidR="009948EE" w:rsidRDefault="00A4335C">
            <w:pPr>
              <w:ind w:left="335"/>
            </w:pPr>
            <w:r>
              <w:rPr>
                <w:noProof/>
              </w:rPr>
              <mc:AlternateContent>
                <mc:Choice Requires="wpg">
                  <w:drawing>
                    <wp:inline distT="0" distB="0" distL="0" distR="0">
                      <wp:extent cx="122724" cy="381366"/>
                      <wp:effectExtent l="0" t="0" r="0" b="0"/>
                      <wp:docPr id="2795" name="Group 2795"/>
                      <wp:cNvGraphicFramePr/>
                      <a:graphic xmlns:a="http://schemas.openxmlformats.org/drawingml/2006/main">
                        <a:graphicData uri="http://schemas.microsoft.com/office/word/2010/wordprocessingGroup">
                          <wpg:wgp>
                            <wpg:cNvGrpSpPr/>
                            <wpg:grpSpPr>
                              <a:xfrm>
                                <a:off x="0" y="0"/>
                                <a:ext cx="122724" cy="381366"/>
                                <a:chOff x="0" y="0"/>
                                <a:chExt cx="122724" cy="381366"/>
                              </a:xfrm>
                            </wpg:grpSpPr>
                            <wps:wsp>
                              <wps:cNvPr id="29" name="Rectangle 29"/>
                              <wps:cNvSpPr/>
                              <wps:spPr>
                                <a:xfrm rot="-5399999">
                                  <a:off x="-147186" y="70955"/>
                                  <a:ext cx="457597" cy="163224"/>
                                </a:xfrm>
                                <a:prstGeom prst="rect">
                                  <a:avLst/>
                                </a:prstGeom>
                                <a:ln>
                                  <a:noFill/>
                                </a:ln>
                              </wps:spPr>
                              <wps:txbx>
                                <w:txbxContent>
                                  <w:p w:rsidR="009948EE" w:rsidRDefault="00A4335C">
                                    <w:r>
                                      <w:rPr>
                                        <w:rFonts w:ascii="Century Gothic" w:eastAsia="Century Gothic" w:hAnsi="Century Gothic" w:cs="Century Gothic"/>
                                        <w:b/>
                                        <w:sz w:val="20"/>
                                      </w:rPr>
                                      <w:t>Intent</w:t>
                                    </w:r>
                                  </w:p>
                                </w:txbxContent>
                              </wps:txbx>
                              <wps:bodyPr horzOverflow="overflow" vert="horz" lIns="0" tIns="0" rIns="0" bIns="0" rtlCol="0">
                                <a:noAutofit/>
                              </wps:bodyPr>
                            </wps:wsp>
                            <wps:wsp>
                              <wps:cNvPr id="30" name="Rectangle 30"/>
                              <wps:cNvSpPr/>
                              <wps:spPr>
                                <a:xfrm rot="-5399999">
                                  <a:off x="58059" y="-69746"/>
                                  <a:ext cx="47106" cy="163223"/>
                                </a:xfrm>
                                <a:prstGeom prst="rect">
                                  <a:avLst/>
                                </a:prstGeom>
                                <a:ln>
                                  <a:noFill/>
                                </a:ln>
                              </wps:spPr>
                              <wps:txbx>
                                <w:txbxContent>
                                  <w:p w:rsidR="009948EE" w:rsidRDefault="00A4335C">
                                    <w:r>
                                      <w:rPr>
                                        <w:rFonts w:ascii="Century Gothic" w:eastAsia="Century Gothic" w:hAnsi="Century Gothic" w:cs="Century Gothic"/>
                                        <w:b/>
                                        <w:sz w:val="20"/>
                                      </w:rPr>
                                      <w:t xml:space="preserve"> </w:t>
                                    </w:r>
                                  </w:p>
                                </w:txbxContent>
                              </wps:txbx>
                              <wps:bodyPr horzOverflow="overflow" vert="horz" lIns="0" tIns="0" rIns="0" bIns="0" rtlCol="0">
                                <a:noAutofit/>
                              </wps:bodyPr>
                            </wps:wsp>
                          </wpg:wgp>
                        </a:graphicData>
                      </a:graphic>
                    </wp:inline>
                  </w:drawing>
                </mc:Choice>
                <mc:Fallback>
                  <w:pict>
                    <v:group id="Group 2795" o:spid="_x0000_s1026" style="width:9.65pt;height:30.05pt;mso-position-horizontal-relative:char;mso-position-vertical-relative:line" coordsize="122724,381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">
                      <v:rect id="Rectangle 29" o:spid="_x0000_s1027" style="position:absolute;left:-147186;top:70955;width:457597;height:1632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" filled="f" stroked="f">
                        <v:textbox inset="0,0,0,0">
                          <w:txbxContent>
                            <w:p w:rsidR="009948EE" w:rsidRDefault="00A4335C">
                              <w:r>
                                <w:rPr>
                                  <w:rFonts w:ascii="Century Gothic" w:eastAsia="Century Gothic" w:hAnsi="Century Gothic" w:cs="Century Gothic"/>
                                  <w:b/>
                                  <w:sz w:val="20"/>
                                </w:rPr>
                                <w:t>Intent</w:t>
                              </w:r>
                            </w:p>
                          </w:txbxContent>
                        </v:textbox>
                      </v:rect>
                      <v:rect id="Rectangle 30" o:spid="_x0000_s1028" style="position:absolute;left:58059;top:-69746;width:47106;height:1632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" filled="f" stroked="f">
                        <v:textbox inset="0,0,0,0">
                          <w:txbxContent>
                            <w:p w:rsidR="009948EE" w:rsidRDefault="00A4335C">
                              <w:r>
                                <w:rPr>
                                  <w:rFonts w:ascii="Century Gothic" w:eastAsia="Century Gothic" w:hAnsi="Century Gothic" w:cs="Century Gothic"/>
                                  <w:b/>
                                  <w:sz w:val="20"/>
                                </w:rPr>
                                <w:t xml:space="preserve"> </w:t>
                              </w:r>
                            </w:p>
                          </w:txbxContent>
                        </v:textbox>
                      </v:rect>
                      <w10:anchorlock/>
                    </v:group>
                  </w:pict>
                </mc:Fallback>
              </mc:AlternateContent>
            </w:r>
          </w:p>
        </w:tc>
        <w:tc>
          <w:tcPr>
            <w:tcW w:w="13852" w:type="dxa"/>
            <w:gridSpan w:val="5"/>
            <w:tcBorders>
              <w:top w:val="single" w:sz="4" w:space="0" w:color="000000"/>
              <w:left w:val="single" w:sz="4" w:space="0" w:color="000000"/>
              <w:bottom w:val="single" w:sz="4" w:space="0" w:color="000000"/>
              <w:right w:val="single" w:sz="4" w:space="0" w:color="000000"/>
            </w:tcBorders>
          </w:tcPr>
          <w:p w:rsidR="009948EE" w:rsidRDefault="00A4335C">
            <w:r>
              <w:rPr>
                <w:rFonts w:ascii="Century Gothic" w:eastAsia="Century Gothic" w:hAnsi="Century Gothic" w:cs="Century Gothic"/>
                <w:sz w:val="20"/>
              </w:rPr>
              <w:t xml:space="preserve">At Becket our vision for Art and Design is to give children opportunities to express themselves and to open their eyes to the world around them, experiencing the greatest art from history and the present day and searching within themselves to explore and develop their own creativity. Children at Becket Primary experience Art &amp; Design in all its forms, (photography, sculpture, painting etc.) </w:t>
            </w:r>
            <w:r w:rsidR="000C4838">
              <w:rPr>
                <w:rFonts w:ascii="Century Gothic" w:eastAsia="Century Gothic" w:hAnsi="Century Gothic" w:cs="Century Gothic"/>
                <w:sz w:val="20"/>
              </w:rPr>
              <w:t>The curriculum is mapped to ensure skills and knowledge are built on as children progress through the school.</w:t>
            </w:r>
          </w:p>
        </w:tc>
      </w:tr>
      <w:tr w:rsidR="009948EE" w:rsidTr="00A4335C">
        <w:trPr>
          <w:trHeight w:val="266"/>
        </w:trPr>
        <w:tc>
          <w:tcPr>
            <w:tcW w:w="1032" w:type="dxa"/>
            <w:vMerge w:val="restart"/>
            <w:tcBorders>
              <w:top w:val="single" w:sz="4" w:space="0" w:color="000000"/>
              <w:left w:val="single" w:sz="4" w:space="0" w:color="000000"/>
              <w:bottom w:val="single" w:sz="4" w:space="0" w:color="000000"/>
              <w:right w:val="single" w:sz="4" w:space="0" w:color="000000"/>
            </w:tcBorders>
          </w:tcPr>
          <w:p w:rsidR="009948EE" w:rsidRDefault="00A4335C">
            <w:pPr>
              <w:ind w:left="335"/>
            </w:pPr>
            <w:r>
              <w:rPr>
                <w:noProof/>
              </w:rPr>
              <mc:AlternateContent>
                <mc:Choice Requires="wpg">
                  <w:drawing>
                    <wp:inline distT="0" distB="0" distL="0" distR="0">
                      <wp:extent cx="122724" cy="1059926"/>
                      <wp:effectExtent l="0" t="0" r="0" b="0"/>
                      <wp:docPr id="2814" name="Group 2814"/>
                      <wp:cNvGraphicFramePr/>
                      <a:graphic xmlns:a="http://schemas.openxmlformats.org/drawingml/2006/main">
                        <a:graphicData uri="http://schemas.microsoft.com/office/word/2010/wordprocessingGroup">
                          <wpg:wgp>
                            <wpg:cNvGrpSpPr/>
                            <wpg:grpSpPr>
                              <a:xfrm>
                                <a:off x="0" y="0"/>
                                <a:ext cx="122724" cy="1059926"/>
                                <a:chOff x="0" y="0"/>
                                <a:chExt cx="122724" cy="1059926"/>
                              </a:xfrm>
                            </wpg:grpSpPr>
                            <wps:wsp>
                              <wps:cNvPr id="50" name="Rectangle 50"/>
                              <wps:cNvSpPr/>
                              <wps:spPr>
                                <a:xfrm rot="-5399999">
                                  <a:off x="-598307" y="298395"/>
                                  <a:ext cx="1359838" cy="163224"/>
                                </a:xfrm>
                                <a:prstGeom prst="rect">
                                  <a:avLst/>
                                </a:prstGeom>
                                <a:ln>
                                  <a:noFill/>
                                </a:ln>
                              </wps:spPr>
                              <wps:txbx>
                                <w:txbxContent>
                                  <w:p w:rsidR="009948EE" w:rsidRDefault="00A4335C">
                                    <w:r>
                                      <w:rPr>
                                        <w:rFonts w:ascii="Century Gothic" w:eastAsia="Century Gothic" w:hAnsi="Century Gothic" w:cs="Century Gothic"/>
                                        <w:b/>
                                        <w:sz w:val="20"/>
                                      </w:rPr>
                                      <w:t>Underpinned by:</w:t>
                                    </w:r>
                                  </w:p>
                                </w:txbxContent>
                              </wps:txbx>
                              <wps:bodyPr horzOverflow="overflow" vert="horz" lIns="0" tIns="0" rIns="0" bIns="0" rtlCol="0">
                                <a:noAutofit/>
                              </wps:bodyPr>
                            </wps:wsp>
                            <wps:wsp>
                              <wps:cNvPr id="51" name="Rectangle 51"/>
                              <wps:cNvSpPr/>
                              <wps:spPr>
                                <a:xfrm rot="-5399999">
                                  <a:off x="58059" y="-69746"/>
                                  <a:ext cx="47105" cy="163223"/>
                                </a:xfrm>
                                <a:prstGeom prst="rect">
                                  <a:avLst/>
                                </a:prstGeom>
                                <a:ln>
                                  <a:noFill/>
                                </a:ln>
                              </wps:spPr>
                              <wps:txbx>
                                <w:txbxContent>
                                  <w:p w:rsidR="009948EE" w:rsidRDefault="00A4335C">
                                    <w:r>
                                      <w:rPr>
                                        <w:rFonts w:ascii="Century Gothic" w:eastAsia="Century Gothic" w:hAnsi="Century Gothic" w:cs="Century Gothic"/>
                                        <w:b/>
                                        <w:sz w:val="2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14" style="width:9.66335pt;height:83.4588pt;mso-position-horizontal-relative:char;mso-position-vertical-relative:line" coordsize="1227,10599">
                      <v:rect id="Rectangle 50" style="position:absolute;width:13598;height:1632;left:-5983;top:2983;rotation:270;" filled="f" stroked="f">
                        <v:textbox inset="0,0,0,0" style="layout-flow:vertical;mso-layout-flow-alt:bottom-to-top">
                          <w:txbxContent>
                            <w:p>
                              <w:pPr>
                                <w:spacing w:before="0" w:after="160" w:line="259" w:lineRule="auto"/>
                              </w:pPr>
                              <w:r>
                                <w:rPr>
                                  <w:rFonts w:cs="Century Gothic" w:hAnsi="Century Gothic" w:eastAsia="Century Gothic" w:ascii="Century Gothic"/>
                                  <w:b w:val="1"/>
                                  <w:sz w:val="20"/>
                                </w:rPr>
                                <w:t xml:space="preserve">Underpinned by:</w:t>
                              </w:r>
                            </w:p>
                          </w:txbxContent>
                        </v:textbox>
                      </v:rect>
                      <v:rect id="Rectangle 51" style="position:absolute;width:471;height:1632;left:580;top:-697;rotation:270;" filled="f" stroked="f">
                        <v:textbox inset="0,0,0,0" style="layout-flow:vertical;mso-layout-flow-alt:bottom-to-top">
                          <w:txbxContent>
                            <w:p>
                              <w:pPr>
                                <w:spacing w:before="0" w:after="160" w:line="259" w:lineRule="auto"/>
                              </w:pPr>
                              <w:r>
                                <w:rPr>
                                  <w:rFonts w:cs="Century Gothic" w:hAnsi="Century Gothic" w:eastAsia="Century Gothic" w:ascii="Century Gothic"/>
                                  <w:b w:val="1"/>
                                  <w:sz w:val="20"/>
                                </w:rPr>
                                <w:t xml:space="preserve"> </w:t>
                              </w:r>
                            </w:p>
                          </w:txbxContent>
                        </v:textbox>
                      </v:rect>
                    </v:group>
                  </w:pict>
                </mc:Fallback>
              </mc:AlternateContent>
            </w:r>
          </w:p>
        </w:tc>
        <w:tc>
          <w:tcPr>
            <w:tcW w:w="5347" w:type="dxa"/>
            <w:gridSpan w:val="2"/>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7"/>
              <w:jc w:val="center"/>
            </w:pPr>
            <w:r>
              <w:rPr>
                <w:rFonts w:ascii="Century Gothic" w:eastAsia="Century Gothic" w:hAnsi="Century Gothic" w:cs="Century Gothic"/>
                <w:b/>
                <w:sz w:val="20"/>
              </w:rPr>
              <w:t xml:space="preserve">The teaching of skills </w:t>
            </w:r>
          </w:p>
        </w:tc>
        <w:tc>
          <w:tcPr>
            <w:tcW w:w="5112" w:type="dxa"/>
            <w:gridSpan w:val="2"/>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7"/>
              <w:jc w:val="center"/>
            </w:pPr>
            <w:r>
              <w:rPr>
                <w:rFonts w:ascii="Century Gothic" w:eastAsia="Century Gothic" w:hAnsi="Century Gothic" w:cs="Century Gothic"/>
                <w:b/>
                <w:sz w:val="20"/>
              </w:rPr>
              <w:t xml:space="preserve">The application of skills </w:t>
            </w:r>
          </w:p>
        </w:tc>
        <w:tc>
          <w:tcPr>
            <w:tcW w:w="3393"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9"/>
              <w:jc w:val="center"/>
            </w:pPr>
            <w:r>
              <w:rPr>
                <w:rFonts w:ascii="Century Gothic" w:eastAsia="Century Gothic" w:hAnsi="Century Gothic" w:cs="Century Gothic"/>
                <w:b/>
                <w:sz w:val="20"/>
              </w:rPr>
              <w:t xml:space="preserve">Topic Specific Vocabulary. </w:t>
            </w:r>
          </w:p>
        </w:tc>
      </w:tr>
      <w:tr w:rsidR="009948EE">
        <w:trPr>
          <w:trHeight w:val="2221"/>
        </w:trPr>
        <w:tc>
          <w:tcPr>
            <w:tcW w:w="0" w:type="auto"/>
            <w:vMerge/>
            <w:tcBorders>
              <w:top w:val="nil"/>
              <w:left w:val="single" w:sz="4" w:space="0" w:color="000000"/>
              <w:bottom w:val="single" w:sz="4" w:space="0" w:color="000000"/>
              <w:right w:val="single" w:sz="4" w:space="0" w:color="000000"/>
            </w:tcBorders>
          </w:tcPr>
          <w:p w:rsidR="009948EE" w:rsidRDefault="009948EE"/>
        </w:tc>
        <w:tc>
          <w:tcPr>
            <w:tcW w:w="5347" w:type="dxa"/>
            <w:gridSpan w:val="2"/>
            <w:tcBorders>
              <w:top w:val="single" w:sz="4" w:space="0" w:color="000000"/>
              <w:left w:val="single" w:sz="4" w:space="0" w:color="000000"/>
              <w:bottom w:val="single" w:sz="4" w:space="0" w:color="000000"/>
              <w:right w:val="single" w:sz="4" w:space="0" w:color="000000"/>
            </w:tcBorders>
          </w:tcPr>
          <w:p w:rsidR="009948EE" w:rsidRDefault="00A4335C">
            <w:pPr>
              <w:spacing w:after="1"/>
            </w:pPr>
            <w:r>
              <w:rPr>
                <w:rFonts w:ascii="Century Gothic" w:eastAsia="Century Gothic" w:hAnsi="Century Gothic" w:cs="Century Gothic"/>
                <w:sz w:val="20"/>
              </w:rPr>
              <w:t xml:space="preserve">Becket pupils will produce creative work, exploring their ideas and recording their experiences </w:t>
            </w:r>
          </w:p>
          <w:p w:rsidR="009948EE" w:rsidRDefault="00A4335C">
            <w:pPr>
              <w:numPr>
                <w:ilvl w:val="0"/>
                <w:numId w:val="1"/>
              </w:numPr>
            </w:pPr>
            <w:r>
              <w:rPr>
                <w:rFonts w:ascii="Century Gothic" w:eastAsia="Century Gothic" w:hAnsi="Century Gothic" w:cs="Century Gothic"/>
                <w:sz w:val="20"/>
              </w:rPr>
              <w:t xml:space="preserve">become proficient in drawing, painting, sculpture and other art, craft and design techniques </w:t>
            </w:r>
          </w:p>
          <w:p w:rsidR="009948EE" w:rsidRDefault="00A4335C">
            <w:pPr>
              <w:numPr>
                <w:ilvl w:val="0"/>
                <w:numId w:val="1"/>
              </w:numPr>
              <w:spacing w:line="242" w:lineRule="auto"/>
            </w:pPr>
            <w:r>
              <w:rPr>
                <w:rFonts w:ascii="Century Gothic" w:eastAsia="Century Gothic" w:hAnsi="Century Gothic" w:cs="Century Gothic"/>
                <w:sz w:val="20"/>
              </w:rPr>
              <w:t xml:space="preserve">evaluate and analyse creative works using the language of art, craft and design </w:t>
            </w:r>
          </w:p>
          <w:p w:rsidR="009948EE" w:rsidRDefault="00A4335C">
            <w:pPr>
              <w:numPr>
                <w:ilvl w:val="0"/>
                <w:numId w:val="1"/>
              </w:numPr>
            </w:pPr>
            <w:proofErr w:type="gramStart"/>
            <w:r>
              <w:rPr>
                <w:rFonts w:ascii="Century Gothic" w:eastAsia="Century Gothic" w:hAnsi="Century Gothic" w:cs="Century Gothic"/>
                <w:sz w:val="20"/>
              </w:rPr>
              <w:t>know</w:t>
            </w:r>
            <w:proofErr w:type="gramEnd"/>
            <w:r>
              <w:rPr>
                <w:rFonts w:ascii="Century Gothic" w:eastAsia="Century Gothic" w:hAnsi="Century Gothic" w:cs="Century Gothic"/>
                <w:sz w:val="20"/>
              </w:rPr>
              <w:t xml:space="preserve"> about great artists, </w:t>
            </w:r>
            <w:r w:rsidR="000C4838">
              <w:rPr>
                <w:rFonts w:ascii="Century Gothic" w:eastAsia="Century Gothic" w:hAnsi="Century Gothic" w:cs="Century Gothic"/>
                <w:sz w:val="20"/>
              </w:rPr>
              <w:t xml:space="preserve">art movements, </w:t>
            </w:r>
            <w:r>
              <w:rPr>
                <w:rFonts w:ascii="Century Gothic" w:eastAsia="Century Gothic" w:hAnsi="Century Gothic" w:cs="Century Gothic"/>
                <w:sz w:val="20"/>
              </w:rPr>
              <w:t xml:space="preserve">craft makers and designers, and understand the historical and cultural development of their art forms. </w:t>
            </w:r>
          </w:p>
        </w:tc>
        <w:tc>
          <w:tcPr>
            <w:tcW w:w="5112" w:type="dxa"/>
            <w:gridSpan w:val="2"/>
            <w:tcBorders>
              <w:top w:val="single" w:sz="4" w:space="0" w:color="000000"/>
              <w:left w:val="single" w:sz="4" w:space="0" w:color="000000"/>
              <w:bottom w:val="single" w:sz="4" w:space="0" w:color="000000"/>
              <w:right w:val="single" w:sz="4" w:space="0" w:color="000000"/>
            </w:tcBorders>
          </w:tcPr>
          <w:p w:rsidR="009948EE" w:rsidRDefault="00A4335C">
            <w:pPr>
              <w:ind w:left="1"/>
            </w:pPr>
            <w:r>
              <w:rPr>
                <w:rFonts w:ascii="Century Gothic" w:eastAsia="Century Gothic" w:hAnsi="Century Gothic" w:cs="Century Gothic"/>
                <w:sz w:val="20"/>
              </w:rPr>
              <w:t xml:space="preserve">Becket pupils are given regular opportunities to develop and apply the skills that they have been taught to support their learning in other curriculum subjects alongside Art lessons. They have opportunities to design, create and evaluate art work using language of art and design. Children are also taught about how art has contributed to the history, culture and creativity of the nation. </w:t>
            </w:r>
          </w:p>
        </w:tc>
        <w:tc>
          <w:tcPr>
            <w:tcW w:w="3393" w:type="dxa"/>
            <w:tcBorders>
              <w:top w:val="single" w:sz="4" w:space="0" w:color="000000"/>
              <w:left w:val="single" w:sz="4" w:space="0" w:color="000000"/>
              <w:bottom w:val="single" w:sz="4" w:space="0" w:color="000000"/>
              <w:right w:val="single" w:sz="4" w:space="0" w:color="000000"/>
            </w:tcBorders>
          </w:tcPr>
          <w:p w:rsidR="009948EE" w:rsidRDefault="00A4335C" w:rsidP="000C4838">
            <w:pPr>
              <w:ind w:left="1"/>
            </w:pPr>
            <w:r>
              <w:rPr>
                <w:rFonts w:ascii="Century Gothic" w:eastAsia="Century Gothic" w:hAnsi="Century Gothic" w:cs="Century Gothic"/>
                <w:sz w:val="20"/>
              </w:rPr>
              <w:t xml:space="preserve">Pupils will understand and use appropriate subject specific vocabulary as detailed on the curriculum </w:t>
            </w:r>
            <w:r w:rsidR="000C4838">
              <w:rPr>
                <w:rFonts w:ascii="Century Gothic" w:eastAsia="Century Gothic" w:hAnsi="Century Gothic" w:cs="Century Gothic"/>
                <w:sz w:val="20"/>
              </w:rPr>
              <w:t>learning organisers</w:t>
            </w:r>
            <w:r>
              <w:rPr>
                <w:rFonts w:ascii="Century Gothic" w:eastAsia="Century Gothic" w:hAnsi="Century Gothic" w:cs="Century Gothic"/>
                <w:sz w:val="20"/>
              </w:rPr>
              <w:t xml:space="preserve">. </w:t>
            </w:r>
          </w:p>
        </w:tc>
      </w:tr>
      <w:tr w:rsidR="009948EE" w:rsidTr="00A4335C">
        <w:trPr>
          <w:trHeight w:val="254"/>
        </w:trPr>
        <w:tc>
          <w:tcPr>
            <w:tcW w:w="1032" w:type="dxa"/>
            <w:vMerge w:val="restart"/>
            <w:tcBorders>
              <w:top w:val="single" w:sz="4" w:space="0" w:color="000000"/>
              <w:left w:val="single" w:sz="4" w:space="0" w:color="000000"/>
              <w:bottom w:val="single" w:sz="4" w:space="0" w:color="000000"/>
              <w:right w:val="single" w:sz="4" w:space="0" w:color="000000"/>
            </w:tcBorders>
          </w:tcPr>
          <w:p w:rsidR="009948EE" w:rsidRDefault="00A4335C">
            <w:pPr>
              <w:ind w:left="211"/>
            </w:pPr>
            <w:r>
              <w:rPr>
                <w:noProof/>
              </w:rPr>
              <mc:AlternateContent>
                <mc:Choice Requires="wpg">
                  <w:drawing>
                    <wp:inline distT="0" distB="0" distL="0" distR="0">
                      <wp:extent cx="323243" cy="1294227"/>
                      <wp:effectExtent l="0" t="0" r="0" b="0"/>
                      <wp:docPr id="2904" name="Group 2904"/>
                      <wp:cNvGraphicFramePr/>
                      <a:graphic xmlns:a="http://schemas.openxmlformats.org/drawingml/2006/main">
                        <a:graphicData uri="http://schemas.microsoft.com/office/word/2010/wordprocessingGroup">
                          <wpg:wgp>
                            <wpg:cNvGrpSpPr/>
                            <wpg:grpSpPr>
                              <a:xfrm>
                                <a:off x="0" y="0"/>
                                <a:ext cx="323243" cy="1294227"/>
                                <a:chOff x="0" y="-283196"/>
                                <a:chExt cx="323243" cy="1294227"/>
                              </a:xfrm>
                            </wpg:grpSpPr>
                            <wps:wsp>
                              <wps:cNvPr id="144" name="Rectangle 144"/>
                              <wps:cNvSpPr/>
                              <wps:spPr>
                                <a:xfrm rot="-5399999">
                                  <a:off x="-565501" y="282306"/>
                                  <a:ext cx="1294227" cy="163223"/>
                                </a:xfrm>
                                <a:prstGeom prst="rect">
                                  <a:avLst/>
                                </a:prstGeom>
                                <a:ln>
                                  <a:noFill/>
                                </a:ln>
                              </wps:spPr>
                              <wps:txbx>
                                <w:txbxContent>
                                  <w:p w:rsidR="009948EE" w:rsidRDefault="00A4335C">
                                    <w:r>
                                      <w:rPr>
                                        <w:rFonts w:ascii="Century Gothic" w:eastAsia="Century Gothic" w:hAnsi="Century Gothic" w:cs="Century Gothic"/>
                                        <w:b/>
                                        <w:sz w:val="20"/>
                                      </w:rPr>
                                      <w:t>Implementation</w:t>
                                    </w:r>
                                  </w:p>
                                </w:txbxContent>
                              </wps:txbx>
                              <wps:bodyPr horzOverflow="overflow" vert="horz" lIns="0" tIns="0" rIns="0" bIns="0" rtlCol="0">
                                <a:noAutofit/>
                              </wps:bodyPr>
                            </wps:wsp>
                            <wps:wsp>
                              <wps:cNvPr id="145" name="Rectangle 145"/>
                              <wps:cNvSpPr/>
                              <wps:spPr>
                                <a:xfrm rot="16200001">
                                  <a:off x="58059" y="227434"/>
                                  <a:ext cx="47105" cy="163223"/>
                                </a:xfrm>
                                <a:prstGeom prst="rect">
                                  <a:avLst/>
                                </a:prstGeom>
                                <a:ln>
                                  <a:noFill/>
                                </a:ln>
                              </wps:spPr>
                              <wps:txbx>
                                <w:txbxContent>
                                  <w:p w:rsidR="009948EE" w:rsidRDefault="00A4335C">
                                    <w:r>
                                      <w:rPr>
                                        <w:rFonts w:ascii="Century Gothic" w:eastAsia="Century Gothic" w:hAnsi="Century Gothic" w:cs="Century Gothic"/>
                                        <w:b/>
                                        <w:sz w:val="20"/>
                                      </w:rPr>
                                      <w:t xml:space="preserve"> </w:t>
                                    </w:r>
                                  </w:p>
                                </w:txbxContent>
                              </wps:txbx>
                              <wps:bodyPr horzOverflow="overflow" vert="horz" lIns="0" tIns="0" rIns="0" bIns="0" rtlCol="0">
                                <a:noAutofit/>
                              </wps:bodyPr>
                            </wps:wsp>
                            <wps:wsp>
                              <wps:cNvPr id="146" name="Rectangle 146"/>
                              <wps:cNvSpPr/>
                              <wps:spPr>
                                <a:xfrm rot="-5399999">
                                  <a:off x="218079" y="418187"/>
                                  <a:ext cx="47105" cy="163223"/>
                                </a:xfrm>
                                <a:prstGeom prst="rect">
                                  <a:avLst/>
                                </a:prstGeom>
                                <a:ln>
                                  <a:noFill/>
                                </a:ln>
                              </wps:spPr>
                              <wps:txbx>
                                <w:txbxContent>
                                  <w:p w:rsidR="009948EE" w:rsidRDefault="00A4335C">
                                    <w:r>
                                      <w:rPr>
                                        <w:rFonts w:ascii="Century Gothic" w:eastAsia="Century Gothic" w:hAnsi="Century Gothic" w:cs="Century Gothic"/>
                                        <w:b/>
                                        <w:sz w:val="20"/>
                                      </w:rPr>
                                      <w:t xml:space="preserve"> </w:t>
                                    </w:r>
                                  </w:p>
                                </w:txbxContent>
                              </wps:txbx>
                              <wps:bodyPr horzOverflow="overflow" vert="horz" lIns="0" tIns="0" rIns="0" bIns="0" rtlCol="0">
                                <a:noAutofit/>
                              </wps:bodyPr>
                            </wps:wsp>
                          </wpg:wgp>
                        </a:graphicData>
                      </a:graphic>
                    </wp:inline>
                  </w:drawing>
                </mc:Choice>
                <mc:Fallback>
                  <w:pict>
                    <v:group id="Group 2904" o:spid="_x0000_s1032" style="width:25.45pt;height:101.9pt;mso-position-horizontal-relative:char;mso-position-vertical-relative:line" coordorigin=",-2831" coordsize="3232,12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">
                      <v:rect id="Rectangle 144" o:spid="_x0000_s1033" style="position:absolute;left:-5655;top:2824;width:12941;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" filled="f" stroked="f">
                        <v:textbox inset="0,0,0,0">
                          <w:txbxContent>
                            <w:p w:rsidR="009948EE" w:rsidRDefault="00A4335C">
                              <w:r>
                                <w:rPr>
                                  <w:rFonts w:ascii="Century Gothic" w:eastAsia="Century Gothic" w:hAnsi="Century Gothic" w:cs="Century Gothic"/>
                                  <w:b/>
                                  <w:sz w:val="20"/>
                                </w:rPr>
                                <w:t>Implementa</w:t>
                              </w:r>
                              <w:r>
                                <w:rPr>
                                  <w:rFonts w:ascii="Century Gothic" w:eastAsia="Century Gothic" w:hAnsi="Century Gothic" w:cs="Century Gothic"/>
                                  <w:b/>
                                  <w:sz w:val="20"/>
                                </w:rPr>
                                <w:t>tion</w:t>
                              </w:r>
                            </w:p>
                          </w:txbxContent>
                        </v:textbox>
                      </v:rect>
                      <v:rect id="Rectangle 145" o:spid="_x0000_s1034" style="position:absolute;left:580;top:2274;width:471;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" filled="f" stroked="f">
                        <v:textbox inset="0,0,0,0">
                          <w:txbxContent>
                            <w:p w:rsidR="009948EE" w:rsidRDefault="00A4335C">
                              <w:r>
                                <w:rPr>
                                  <w:rFonts w:ascii="Century Gothic" w:eastAsia="Century Gothic" w:hAnsi="Century Gothic" w:cs="Century Gothic"/>
                                  <w:b/>
                                  <w:sz w:val="20"/>
                                </w:rPr>
                                <w:t xml:space="preserve"> </w:t>
                              </w:r>
                            </w:p>
                          </w:txbxContent>
                        </v:textbox>
                      </v:rect>
                      <v:rect id="Rectangle 146" o:spid="_x0000_s1035" style="position:absolute;left:2180;top:4182;width:471;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" filled="f" stroked="f">
                        <v:textbox inset="0,0,0,0">
                          <w:txbxContent>
                            <w:p w:rsidR="009948EE" w:rsidRDefault="00A4335C">
                              <w:r>
                                <w:rPr>
                                  <w:rFonts w:ascii="Century Gothic" w:eastAsia="Century Gothic" w:hAnsi="Century Gothic" w:cs="Century Gothic"/>
                                  <w:b/>
                                  <w:sz w:val="20"/>
                                </w:rPr>
                                <w:t xml:space="preserve"> </w:t>
                              </w:r>
                            </w:p>
                          </w:txbxContent>
                        </v:textbox>
                      </v:rect>
                      <w10:anchorlock/>
                    </v:group>
                  </w:pict>
                </mc:Fallback>
              </mc:AlternateContent>
            </w:r>
          </w:p>
        </w:tc>
        <w:tc>
          <w:tcPr>
            <w:tcW w:w="3645"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61"/>
              <w:jc w:val="center"/>
            </w:pPr>
            <w:r>
              <w:rPr>
                <w:rFonts w:ascii="Century Gothic" w:eastAsia="Century Gothic" w:hAnsi="Century Gothic" w:cs="Century Gothic"/>
                <w:b/>
                <w:sz w:val="20"/>
              </w:rPr>
              <w:t xml:space="preserve">Resources </w:t>
            </w:r>
          </w:p>
        </w:tc>
        <w:tc>
          <w:tcPr>
            <w:tcW w:w="3281" w:type="dxa"/>
            <w:gridSpan w:val="2"/>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9"/>
              <w:jc w:val="center"/>
            </w:pPr>
            <w:r>
              <w:rPr>
                <w:rFonts w:ascii="Century Gothic" w:eastAsia="Century Gothic" w:hAnsi="Century Gothic" w:cs="Century Gothic"/>
                <w:b/>
                <w:sz w:val="20"/>
              </w:rPr>
              <w:t xml:space="preserve">External Stimuli </w:t>
            </w:r>
          </w:p>
        </w:tc>
        <w:tc>
          <w:tcPr>
            <w:tcW w:w="3533"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5"/>
              <w:jc w:val="center"/>
            </w:pPr>
            <w:r>
              <w:rPr>
                <w:rFonts w:ascii="Century Gothic" w:eastAsia="Century Gothic" w:hAnsi="Century Gothic" w:cs="Century Gothic"/>
                <w:b/>
                <w:sz w:val="20"/>
              </w:rPr>
              <w:t xml:space="preserve">Curriculum approach  </w:t>
            </w:r>
          </w:p>
        </w:tc>
        <w:tc>
          <w:tcPr>
            <w:tcW w:w="3393"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7"/>
              <w:jc w:val="center"/>
            </w:pPr>
            <w:r>
              <w:rPr>
                <w:rFonts w:ascii="Century Gothic" w:eastAsia="Century Gothic" w:hAnsi="Century Gothic" w:cs="Century Gothic"/>
                <w:b/>
                <w:sz w:val="20"/>
              </w:rPr>
              <w:t xml:space="preserve">Whole School Art </w:t>
            </w:r>
          </w:p>
        </w:tc>
      </w:tr>
      <w:tr w:rsidR="009948EE">
        <w:trPr>
          <w:trHeight w:val="2464"/>
        </w:trPr>
        <w:tc>
          <w:tcPr>
            <w:tcW w:w="0" w:type="auto"/>
            <w:vMerge/>
            <w:tcBorders>
              <w:top w:val="nil"/>
              <w:left w:val="single" w:sz="4" w:space="0" w:color="000000"/>
              <w:bottom w:val="single" w:sz="4" w:space="0" w:color="000000"/>
              <w:right w:val="single" w:sz="4" w:space="0" w:color="000000"/>
            </w:tcBorders>
          </w:tcPr>
          <w:p w:rsidR="009948EE" w:rsidRDefault="009948EE"/>
        </w:tc>
        <w:tc>
          <w:tcPr>
            <w:tcW w:w="3645" w:type="dxa"/>
            <w:tcBorders>
              <w:top w:val="single" w:sz="4" w:space="0" w:color="000000"/>
              <w:left w:val="single" w:sz="4" w:space="0" w:color="000000"/>
              <w:bottom w:val="single" w:sz="4" w:space="0" w:color="000000"/>
              <w:right w:val="single" w:sz="4" w:space="0" w:color="000000"/>
            </w:tcBorders>
          </w:tcPr>
          <w:p w:rsidR="009948EE" w:rsidRDefault="00A4335C">
            <w:r>
              <w:rPr>
                <w:rFonts w:ascii="Century Gothic" w:eastAsia="Century Gothic" w:hAnsi="Century Gothic" w:cs="Century Gothic"/>
                <w:sz w:val="20"/>
              </w:rPr>
              <w:t xml:space="preserve">Children have access to a wide variety of Art resources and have opportunities to use a range of media. </w:t>
            </w:r>
          </w:p>
        </w:tc>
        <w:tc>
          <w:tcPr>
            <w:tcW w:w="3281" w:type="dxa"/>
            <w:gridSpan w:val="2"/>
            <w:tcBorders>
              <w:top w:val="single" w:sz="4" w:space="0" w:color="000000"/>
              <w:left w:val="single" w:sz="4" w:space="0" w:color="000000"/>
              <w:bottom w:val="single" w:sz="4" w:space="0" w:color="000000"/>
              <w:right w:val="single" w:sz="4" w:space="0" w:color="000000"/>
            </w:tcBorders>
          </w:tcPr>
          <w:p w:rsidR="009948EE" w:rsidRDefault="00A4335C">
            <w:pPr>
              <w:ind w:left="1"/>
            </w:pPr>
            <w:r>
              <w:rPr>
                <w:rFonts w:ascii="Century Gothic" w:eastAsia="Century Gothic" w:hAnsi="Century Gothic" w:cs="Century Gothic"/>
                <w:sz w:val="20"/>
              </w:rPr>
              <w:t xml:space="preserve">Through trips, visits and visitors children will be given the opportunity to develop their skills and knowledge beyond the classroom. </w:t>
            </w:r>
          </w:p>
        </w:tc>
        <w:tc>
          <w:tcPr>
            <w:tcW w:w="3533" w:type="dxa"/>
            <w:tcBorders>
              <w:top w:val="single" w:sz="4" w:space="0" w:color="000000"/>
              <w:left w:val="single" w:sz="4" w:space="0" w:color="000000"/>
              <w:bottom w:val="single" w:sz="4" w:space="0" w:color="000000"/>
              <w:right w:val="single" w:sz="4" w:space="0" w:color="000000"/>
            </w:tcBorders>
          </w:tcPr>
          <w:p w:rsidR="009948EE" w:rsidRDefault="00A4335C">
            <w:pPr>
              <w:ind w:left="1" w:right="50"/>
            </w:pPr>
            <w:r>
              <w:rPr>
                <w:rFonts w:ascii="Century Gothic" w:eastAsia="Century Gothic" w:hAnsi="Century Gothic" w:cs="Century Gothic"/>
                <w:sz w:val="20"/>
              </w:rPr>
              <w:t xml:space="preserve">Pupils will develop their art skills each year building on their prior knowledge. Children are taught about historical and cultural development, learning about significant artists and designers. Children have opportunities to create works of art, explore ideas </w:t>
            </w:r>
            <w:r w:rsidR="000C4838">
              <w:rPr>
                <w:rFonts w:ascii="Century Gothic" w:eastAsia="Century Gothic" w:hAnsi="Century Gothic" w:cs="Century Gothic"/>
                <w:sz w:val="20"/>
              </w:rPr>
              <w:t xml:space="preserve">compare and contrast </w:t>
            </w:r>
            <w:r>
              <w:rPr>
                <w:rFonts w:ascii="Century Gothic" w:eastAsia="Century Gothic" w:hAnsi="Century Gothic" w:cs="Century Gothic"/>
                <w:sz w:val="20"/>
              </w:rPr>
              <w:t xml:space="preserve">and evaluate creative works using </w:t>
            </w:r>
            <w:r w:rsidR="00AA3C8A">
              <w:rPr>
                <w:rFonts w:ascii="Century Gothic" w:eastAsia="Century Gothic" w:hAnsi="Century Gothic" w:cs="Century Gothic"/>
                <w:sz w:val="20"/>
              </w:rPr>
              <w:t xml:space="preserve">the </w:t>
            </w:r>
            <w:r>
              <w:rPr>
                <w:rFonts w:ascii="Century Gothic" w:eastAsia="Century Gothic" w:hAnsi="Century Gothic" w:cs="Century Gothic"/>
                <w:sz w:val="20"/>
              </w:rPr>
              <w:t xml:space="preserve">language of art and design. </w:t>
            </w:r>
          </w:p>
        </w:tc>
        <w:tc>
          <w:tcPr>
            <w:tcW w:w="3393" w:type="dxa"/>
            <w:tcBorders>
              <w:top w:val="single" w:sz="4" w:space="0" w:color="000000"/>
              <w:left w:val="single" w:sz="4" w:space="0" w:color="000000"/>
              <w:bottom w:val="single" w:sz="4" w:space="0" w:color="000000"/>
              <w:right w:val="single" w:sz="4" w:space="0" w:color="000000"/>
            </w:tcBorders>
          </w:tcPr>
          <w:p w:rsidR="009948EE" w:rsidRDefault="00A4335C" w:rsidP="000C4838">
            <w:pPr>
              <w:ind w:left="1"/>
            </w:pPr>
            <w:r>
              <w:rPr>
                <w:rFonts w:ascii="Century Gothic" w:eastAsia="Century Gothic" w:hAnsi="Century Gothic" w:cs="Century Gothic"/>
                <w:sz w:val="20"/>
              </w:rPr>
              <w:t>The children ent</w:t>
            </w:r>
            <w:r w:rsidR="000C4838">
              <w:rPr>
                <w:rFonts w:ascii="Century Gothic" w:eastAsia="Century Gothic" w:hAnsi="Century Gothic" w:cs="Century Gothic"/>
                <w:sz w:val="20"/>
              </w:rPr>
              <w:t>er art competitions such as WOW poster designing, local In Bloom painting</w:t>
            </w:r>
            <w:r>
              <w:rPr>
                <w:rFonts w:ascii="Century Gothic" w:eastAsia="Century Gothic" w:hAnsi="Century Gothic" w:cs="Century Gothic"/>
                <w:sz w:val="20"/>
              </w:rPr>
              <w:t>.</w:t>
            </w:r>
            <w:bookmarkStart w:id="0" w:name="_GoBack"/>
            <w:bookmarkEnd w:id="0"/>
          </w:p>
        </w:tc>
      </w:tr>
      <w:tr w:rsidR="009948EE" w:rsidTr="00A4335C">
        <w:trPr>
          <w:trHeight w:val="283"/>
        </w:trPr>
        <w:tc>
          <w:tcPr>
            <w:tcW w:w="1032" w:type="dxa"/>
            <w:vMerge w:val="restart"/>
            <w:tcBorders>
              <w:top w:val="single" w:sz="4" w:space="0" w:color="000000"/>
              <w:left w:val="single" w:sz="4" w:space="0" w:color="000000"/>
              <w:bottom w:val="single" w:sz="4" w:space="0" w:color="000000"/>
              <w:right w:val="single" w:sz="4" w:space="0" w:color="000000"/>
            </w:tcBorders>
          </w:tcPr>
          <w:p w:rsidR="009948EE" w:rsidRDefault="00A4335C">
            <w:pPr>
              <w:ind w:left="335"/>
            </w:pPr>
            <w:r>
              <w:rPr>
                <w:noProof/>
              </w:rPr>
              <mc:AlternateContent>
                <mc:Choice Requires="wpg">
                  <w:drawing>
                    <wp:inline distT="0" distB="0" distL="0" distR="0">
                      <wp:extent cx="121920" cy="868680"/>
                      <wp:effectExtent l="0" t="0" r="0" b="0"/>
                      <wp:docPr id="3007" name="Group 3007"/>
                      <wp:cNvGraphicFramePr/>
                      <a:graphic xmlns:a="http://schemas.openxmlformats.org/drawingml/2006/main">
                        <a:graphicData uri="http://schemas.microsoft.com/office/word/2010/wordprocessingGroup">
                          <wpg:wgp>
                            <wpg:cNvGrpSpPr/>
                            <wpg:grpSpPr>
                              <a:xfrm>
                                <a:off x="0" y="0"/>
                                <a:ext cx="121920" cy="868680"/>
                                <a:chOff x="0" y="0"/>
                                <a:chExt cx="122724" cy="477378"/>
                              </a:xfrm>
                            </wpg:grpSpPr>
                            <wps:wsp>
                              <wps:cNvPr id="232" name="Rectangle 232"/>
                              <wps:cNvSpPr/>
                              <wps:spPr>
                                <a:xfrm rot="-5399999">
                                  <a:off x="-211199" y="102954"/>
                                  <a:ext cx="585624" cy="163223"/>
                                </a:xfrm>
                                <a:prstGeom prst="rect">
                                  <a:avLst/>
                                </a:prstGeom>
                                <a:ln>
                                  <a:noFill/>
                                </a:ln>
                              </wps:spPr>
                              <wps:txbx>
                                <w:txbxContent>
                                  <w:p w:rsidR="009948EE" w:rsidRDefault="00A4335C">
                                    <w:r>
                                      <w:rPr>
                                        <w:rFonts w:ascii="Century Gothic" w:eastAsia="Century Gothic" w:hAnsi="Century Gothic" w:cs="Century Gothic"/>
                                        <w:b/>
                                        <w:sz w:val="20"/>
                                      </w:rPr>
                                      <w:t>Impact</w:t>
                                    </w:r>
                                  </w:p>
                                </w:txbxContent>
                              </wps:txbx>
                              <wps:bodyPr horzOverflow="overflow" vert="horz" lIns="0" tIns="0" rIns="0" bIns="0" rtlCol="0">
                                <a:noAutofit/>
                              </wps:bodyPr>
                            </wps:wsp>
                            <wps:wsp>
                              <wps:cNvPr id="233" name="Rectangle 233"/>
                              <wps:cNvSpPr/>
                              <wps:spPr>
                                <a:xfrm rot="-5399999">
                                  <a:off x="58059" y="-69746"/>
                                  <a:ext cx="47106" cy="163223"/>
                                </a:xfrm>
                                <a:prstGeom prst="rect">
                                  <a:avLst/>
                                </a:prstGeom>
                                <a:ln>
                                  <a:noFill/>
                                </a:ln>
                              </wps:spPr>
                              <wps:txbx>
                                <w:txbxContent>
                                  <w:p w:rsidR="009948EE" w:rsidRDefault="00A4335C">
                                    <w:r>
                                      <w:rPr>
                                        <w:rFonts w:ascii="Century Gothic" w:eastAsia="Century Gothic" w:hAnsi="Century Gothic" w:cs="Century Gothic"/>
                                        <w:b/>
                                        <w:sz w:val="20"/>
                                      </w:rPr>
                                      <w:t xml:space="preserve"> </w:t>
                                    </w:r>
                                  </w:p>
                                </w:txbxContent>
                              </wps:txbx>
                              <wps:bodyPr horzOverflow="overflow" vert="horz" lIns="0" tIns="0" rIns="0" bIns="0" rtlCol="0">
                                <a:noAutofit/>
                              </wps:bodyPr>
                            </wps:wsp>
                          </wpg:wgp>
                        </a:graphicData>
                      </a:graphic>
                    </wp:inline>
                  </w:drawing>
                </mc:Choice>
                <mc:Fallback>
                  <w:pict>
                    <v:group id="Group 3007" o:spid="_x0000_s1036" style="width:9.6pt;height:68.4pt;mso-position-horizontal-relative:char;mso-position-vertical-relative:line" coordsize="122724,477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">
                      <v:rect id="Rectangle 232" o:spid="_x0000_s1037" style="position:absolute;left:-211199;top:102954;width:585624;height:1632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" filled="f" stroked="f">
                        <v:textbox inset="0,0,0,0">
                          <w:txbxContent>
                            <w:p w:rsidR="009948EE" w:rsidRDefault="00A4335C">
                              <w:r>
                                <w:rPr>
                                  <w:rFonts w:ascii="Century Gothic" w:eastAsia="Century Gothic" w:hAnsi="Century Gothic" w:cs="Century Gothic"/>
                                  <w:b/>
                                  <w:sz w:val="20"/>
                                </w:rPr>
                                <w:t>Impact</w:t>
                              </w:r>
                            </w:p>
                          </w:txbxContent>
                        </v:textbox>
                      </v:rect>
                      <v:rect id="Rectangle 233" o:spid="_x0000_s1038" style="position:absolute;left:58059;top:-69746;width:47106;height:1632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" filled="f" stroked="f">
                        <v:textbox inset="0,0,0,0">
                          <w:txbxContent>
                            <w:p w:rsidR="009948EE" w:rsidRDefault="00A4335C">
                              <w:r>
                                <w:rPr>
                                  <w:rFonts w:ascii="Century Gothic" w:eastAsia="Century Gothic" w:hAnsi="Century Gothic" w:cs="Century Gothic"/>
                                  <w:b/>
                                  <w:sz w:val="20"/>
                                </w:rPr>
                                <w:t xml:space="preserve"> </w:t>
                              </w:r>
                            </w:p>
                          </w:txbxContent>
                        </v:textbox>
                      </v:rect>
                      <w10:anchorlock/>
                    </v:group>
                  </w:pict>
                </mc:Fallback>
              </mc:AlternateContent>
            </w:r>
          </w:p>
        </w:tc>
        <w:tc>
          <w:tcPr>
            <w:tcW w:w="3645"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9"/>
              <w:jc w:val="center"/>
            </w:pPr>
            <w:r>
              <w:rPr>
                <w:rFonts w:ascii="Century Gothic" w:eastAsia="Century Gothic" w:hAnsi="Century Gothic" w:cs="Century Gothic"/>
                <w:b/>
                <w:sz w:val="20"/>
              </w:rPr>
              <w:t xml:space="preserve">Pupil Interviews </w:t>
            </w:r>
          </w:p>
        </w:tc>
        <w:tc>
          <w:tcPr>
            <w:tcW w:w="3281" w:type="dxa"/>
            <w:gridSpan w:val="2"/>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9"/>
              <w:jc w:val="center"/>
            </w:pPr>
            <w:r>
              <w:rPr>
                <w:rFonts w:ascii="Century Gothic" w:eastAsia="Century Gothic" w:hAnsi="Century Gothic" w:cs="Century Gothic"/>
                <w:b/>
                <w:sz w:val="20"/>
              </w:rPr>
              <w:t xml:space="preserve">Evidence in Knowledge </w:t>
            </w:r>
          </w:p>
        </w:tc>
        <w:tc>
          <w:tcPr>
            <w:tcW w:w="3533"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58"/>
              <w:jc w:val="center"/>
            </w:pPr>
            <w:r>
              <w:rPr>
                <w:rFonts w:ascii="Century Gothic" w:eastAsia="Century Gothic" w:hAnsi="Century Gothic" w:cs="Century Gothic"/>
                <w:b/>
                <w:sz w:val="20"/>
              </w:rPr>
              <w:t xml:space="preserve">Evidence in Skills </w:t>
            </w:r>
          </w:p>
        </w:tc>
        <w:tc>
          <w:tcPr>
            <w:tcW w:w="3393" w:type="dxa"/>
            <w:tcBorders>
              <w:top w:val="single" w:sz="4" w:space="0" w:color="000000"/>
              <w:left w:val="single" w:sz="4" w:space="0" w:color="000000"/>
              <w:bottom w:val="single" w:sz="4" w:space="0" w:color="000000"/>
              <w:right w:val="single" w:sz="4" w:space="0" w:color="000000"/>
            </w:tcBorders>
            <w:shd w:val="clear" w:color="auto" w:fill="FF0000"/>
          </w:tcPr>
          <w:p w:rsidR="009948EE" w:rsidRDefault="00A4335C">
            <w:pPr>
              <w:ind w:right="60"/>
              <w:jc w:val="center"/>
            </w:pPr>
            <w:r>
              <w:rPr>
                <w:rFonts w:ascii="Century Gothic" w:eastAsia="Century Gothic" w:hAnsi="Century Gothic" w:cs="Century Gothic"/>
                <w:b/>
                <w:sz w:val="20"/>
              </w:rPr>
              <w:t xml:space="preserve">Breadth and Depth </w:t>
            </w:r>
          </w:p>
        </w:tc>
      </w:tr>
      <w:tr w:rsidR="009948EE">
        <w:trPr>
          <w:trHeight w:val="1483"/>
        </w:trPr>
        <w:tc>
          <w:tcPr>
            <w:tcW w:w="0" w:type="auto"/>
            <w:vMerge/>
            <w:tcBorders>
              <w:top w:val="nil"/>
              <w:left w:val="single" w:sz="4" w:space="0" w:color="000000"/>
              <w:bottom w:val="single" w:sz="4" w:space="0" w:color="000000"/>
              <w:right w:val="single" w:sz="4" w:space="0" w:color="000000"/>
            </w:tcBorders>
          </w:tcPr>
          <w:p w:rsidR="009948EE" w:rsidRDefault="009948EE"/>
        </w:tc>
        <w:tc>
          <w:tcPr>
            <w:tcW w:w="3645" w:type="dxa"/>
            <w:tcBorders>
              <w:top w:val="single" w:sz="4" w:space="0" w:color="000000"/>
              <w:left w:val="single" w:sz="4" w:space="0" w:color="000000"/>
              <w:bottom w:val="single" w:sz="4" w:space="0" w:color="000000"/>
              <w:right w:val="single" w:sz="4" w:space="0" w:color="000000"/>
            </w:tcBorders>
          </w:tcPr>
          <w:p w:rsidR="009948EE" w:rsidRDefault="00A4335C">
            <w:r>
              <w:rPr>
                <w:rFonts w:ascii="Century Gothic" w:eastAsia="Century Gothic" w:hAnsi="Century Gothic" w:cs="Century Gothic"/>
                <w:sz w:val="20"/>
              </w:rPr>
              <w:t xml:space="preserve">Through discussion and feedback children talk enthusiastically about their art lessons and show a genuine curiosity and interest in the areas they have explored. </w:t>
            </w:r>
          </w:p>
        </w:tc>
        <w:tc>
          <w:tcPr>
            <w:tcW w:w="3281" w:type="dxa"/>
            <w:gridSpan w:val="2"/>
            <w:tcBorders>
              <w:top w:val="single" w:sz="4" w:space="0" w:color="000000"/>
              <w:left w:val="single" w:sz="4" w:space="0" w:color="000000"/>
              <w:bottom w:val="single" w:sz="4" w:space="0" w:color="000000"/>
              <w:right w:val="single" w:sz="4" w:space="0" w:color="000000"/>
            </w:tcBorders>
          </w:tcPr>
          <w:p w:rsidR="009948EE" w:rsidRDefault="00A4335C">
            <w:pPr>
              <w:ind w:left="1"/>
              <w:jc w:val="both"/>
            </w:pPr>
            <w:r>
              <w:rPr>
                <w:rFonts w:ascii="Century Gothic" w:eastAsia="Century Gothic" w:hAnsi="Century Gothic" w:cs="Century Gothic"/>
                <w:sz w:val="20"/>
              </w:rPr>
              <w:t xml:space="preserve">Pupils know how and why it is important to learn and </w:t>
            </w:r>
          </w:p>
          <w:p w:rsidR="009948EE" w:rsidRDefault="00A4335C">
            <w:pPr>
              <w:ind w:left="1"/>
            </w:pPr>
            <w:r>
              <w:rPr>
                <w:rFonts w:ascii="Century Gothic" w:eastAsia="Century Gothic" w:hAnsi="Century Gothic" w:cs="Century Gothic"/>
                <w:sz w:val="20"/>
              </w:rPr>
              <w:t xml:space="preserve">develop creative skills. Pupils know how art and design has shaped and contributed to history. </w:t>
            </w:r>
          </w:p>
        </w:tc>
        <w:tc>
          <w:tcPr>
            <w:tcW w:w="3533" w:type="dxa"/>
            <w:tcBorders>
              <w:top w:val="single" w:sz="4" w:space="0" w:color="000000"/>
              <w:left w:val="single" w:sz="4" w:space="0" w:color="000000"/>
              <w:bottom w:val="single" w:sz="4" w:space="0" w:color="000000"/>
              <w:right w:val="single" w:sz="4" w:space="0" w:color="000000"/>
            </w:tcBorders>
          </w:tcPr>
          <w:p w:rsidR="009948EE" w:rsidRDefault="00A4335C">
            <w:pPr>
              <w:ind w:left="1"/>
            </w:pPr>
            <w:r>
              <w:rPr>
                <w:rFonts w:ascii="Century Gothic" w:eastAsia="Century Gothic" w:hAnsi="Century Gothic" w:cs="Century Gothic"/>
                <w:sz w:val="20"/>
              </w:rPr>
              <w:t xml:space="preserve">Pupils use acquired vocabulary in lessons. Pupils understand and demonstrate artistic skills through work produced. </w:t>
            </w:r>
          </w:p>
        </w:tc>
        <w:tc>
          <w:tcPr>
            <w:tcW w:w="3393" w:type="dxa"/>
            <w:tcBorders>
              <w:top w:val="single" w:sz="4" w:space="0" w:color="000000"/>
              <w:left w:val="single" w:sz="4" w:space="0" w:color="000000"/>
              <w:bottom w:val="single" w:sz="4" w:space="0" w:color="000000"/>
              <w:right w:val="single" w:sz="4" w:space="0" w:color="000000"/>
            </w:tcBorders>
          </w:tcPr>
          <w:p w:rsidR="009948EE" w:rsidRDefault="00A4335C">
            <w:pPr>
              <w:spacing w:after="2"/>
              <w:ind w:left="1"/>
            </w:pPr>
            <w:r>
              <w:rPr>
                <w:rFonts w:ascii="Century Gothic" w:eastAsia="Century Gothic" w:hAnsi="Century Gothic" w:cs="Century Gothic"/>
                <w:sz w:val="20"/>
              </w:rPr>
              <w:t xml:space="preserve">Our spiral curriculum enables opportunities for pupils to build upon skills from one year to the next. </w:t>
            </w:r>
          </w:p>
          <w:p w:rsidR="009948EE" w:rsidRDefault="00A4335C">
            <w:pPr>
              <w:ind w:left="1"/>
            </w:pPr>
            <w:r>
              <w:rPr>
                <w:rFonts w:ascii="Century Gothic" w:eastAsia="Century Gothic" w:hAnsi="Century Gothic" w:cs="Century Gothic"/>
                <w:sz w:val="20"/>
              </w:rPr>
              <w:t xml:space="preserve"> </w:t>
            </w:r>
          </w:p>
          <w:p w:rsidR="009948EE" w:rsidRDefault="00A4335C">
            <w:pPr>
              <w:ind w:left="1"/>
            </w:pPr>
            <w:r>
              <w:rPr>
                <w:rFonts w:ascii="Century Gothic" w:eastAsia="Century Gothic" w:hAnsi="Century Gothic" w:cs="Century Gothic"/>
                <w:sz w:val="20"/>
              </w:rPr>
              <w:t xml:space="preserve"> </w:t>
            </w:r>
          </w:p>
        </w:tc>
      </w:tr>
    </w:tbl>
    <w:p w:rsidR="009948EE" w:rsidRDefault="00A4335C">
      <w:pPr>
        <w:spacing w:after="0"/>
        <w:ind w:left="-720"/>
        <w:jc w:val="both"/>
      </w:pPr>
      <w:r>
        <w:rPr>
          <w:sz w:val="20"/>
        </w:rPr>
        <w:t xml:space="preserve"> </w:t>
      </w:r>
    </w:p>
    <w:sectPr w:rsidR="009948EE">
      <w:pgSz w:w="16838" w:h="11906" w:orient="landscape"/>
      <w:pgMar w:top="726"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5479AF"/>
    <w:multiLevelType w:val="hybridMultilevel"/>
    <w:tmpl w:val="176E53BC"/>
    <w:lvl w:ilvl="0" w:tplc="E2461B02">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A8CF50C">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5614CE44">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3364A40">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D8502A38">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281AE0DE">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33AC612">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5C2573C">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EC24968">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8EE"/>
    <w:rsid w:val="000C4838"/>
    <w:rsid w:val="009948EE"/>
    <w:rsid w:val="00A4335C"/>
    <w:rsid w:val="00AA3C8A"/>
    <w:rsid w:val="00C02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8C679"/>
  <w15:docId w15:val="{D0A3445D-09B7-4E16-A104-01C2A719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C48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83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3</cp:revision>
  <cp:lastPrinted>2023-07-05T11:11:00Z</cp:lastPrinted>
  <dcterms:created xsi:type="dcterms:W3CDTF">2023-07-05T08:23:00Z</dcterms:created>
  <dcterms:modified xsi:type="dcterms:W3CDTF">2023-07-05T12:13:00Z</dcterms:modified>
</cp:coreProperties>
</file>